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8E8" w:rsidRDefault="001C2F38">
      <w:pPr>
        <w:spacing w:after="0" w:line="240" w:lineRule="auto"/>
        <w:rPr>
          <w:rFonts w:ascii="Arial" w:eastAsia="Arial" w:hAnsi="Arial" w:cs="Arial"/>
          <w:color w:val="404040"/>
          <w:sz w:val="24"/>
          <w:szCs w:val="24"/>
        </w:rPr>
      </w:pPr>
      <w:r>
        <w:rPr>
          <w:noProof/>
        </w:rPr>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117475</wp:posOffset>
            </wp:positionV>
            <wp:extent cx="1466850" cy="1024890"/>
            <wp:effectExtent l="0" t="0" r="0" b="0"/>
            <wp:wrapSquare wrapText="bothSides" distT="0" distB="0" distL="114300" distR="114300"/>
            <wp:docPr id="3" name="image2.jpg" descr="colour-logo(Small)"/>
            <wp:cNvGraphicFramePr/>
            <a:graphic xmlns:a="http://schemas.openxmlformats.org/drawingml/2006/main">
              <a:graphicData uri="http://schemas.openxmlformats.org/drawingml/2006/picture">
                <pic:pic xmlns:pic="http://schemas.openxmlformats.org/drawingml/2006/picture">
                  <pic:nvPicPr>
                    <pic:cNvPr id="0" name="image2.jpg" descr="colour-logo(Small)"/>
                    <pic:cNvPicPr preferRelativeResize="0"/>
                  </pic:nvPicPr>
                  <pic:blipFill>
                    <a:blip r:embed="rId8"/>
                    <a:srcRect/>
                    <a:stretch>
                      <a:fillRect/>
                    </a:stretch>
                  </pic:blipFill>
                  <pic:spPr>
                    <a:xfrm>
                      <a:off x="0" y="0"/>
                      <a:ext cx="1466850" cy="102489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4559300</wp:posOffset>
            </wp:positionH>
            <wp:positionV relativeFrom="paragraph">
              <wp:posOffset>584</wp:posOffset>
            </wp:positionV>
            <wp:extent cx="1438275" cy="119189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38275" cy="1191895"/>
                    </a:xfrm>
                    <a:prstGeom prst="rect">
                      <a:avLst/>
                    </a:prstGeom>
                    <a:ln/>
                  </pic:spPr>
                </pic:pic>
              </a:graphicData>
            </a:graphic>
          </wp:anchor>
        </w:drawing>
      </w:r>
    </w:p>
    <w:p w:rsidR="009508E8" w:rsidRDefault="009508E8">
      <w:pPr>
        <w:spacing w:after="0" w:line="240" w:lineRule="auto"/>
        <w:rPr>
          <w:rFonts w:ascii="Arial" w:eastAsia="Arial" w:hAnsi="Arial" w:cs="Arial"/>
          <w:color w:val="404040"/>
          <w:sz w:val="24"/>
          <w:szCs w:val="24"/>
        </w:rPr>
      </w:pPr>
    </w:p>
    <w:p w:rsidR="009508E8" w:rsidRDefault="009508E8">
      <w:pPr>
        <w:spacing w:after="0" w:line="240" w:lineRule="auto"/>
        <w:rPr>
          <w:rFonts w:ascii="Arial" w:eastAsia="Arial" w:hAnsi="Arial" w:cs="Arial"/>
          <w:color w:val="404040"/>
          <w:sz w:val="24"/>
          <w:szCs w:val="24"/>
        </w:rPr>
      </w:pPr>
    </w:p>
    <w:p w:rsidR="009508E8" w:rsidRDefault="001C2F38">
      <w:pPr>
        <w:spacing w:after="0" w:line="240" w:lineRule="auto"/>
        <w:rPr>
          <w:rFonts w:ascii="Arial" w:eastAsia="Arial" w:hAnsi="Arial" w:cs="Arial"/>
          <w:i/>
          <w:color w:val="404040"/>
          <w:sz w:val="24"/>
          <w:szCs w:val="24"/>
        </w:rPr>
      </w:pPr>
      <w:r>
        <w:rPr>
          <w:rFonts w:ascii="Arial" w:eastAsia="Arial" w:hAnsi="Arial" w:cs="Arial"/>
          <w:color w:val="404040"/>
          <w:sz w:val="24"/>
          <w:szCs w:val="24"/>
        </w:rPr>
        <w:t xml:space="preserve">      </w:t>
      </w:r>
    </w:p>
    <w:p w:rsidR="009508E8" w:rsidRDefault="009508E8">
      <w:pPr>
        <w:spacing w:after="0" w:line="240" w:lineRule="auto"/>
        <w:rPr>
          <w:rFonts w:ascii="Arial" w:eastAsia="Arial" w:hAnsi="Arial" w:cs="Arial"/>
          <w:color w:val="404040"/>
          <w:sz w:val="24"/>
          <w:szCs w:val="24"/>
        </w:rPr>
      </w:pPr>
    </w:p>
    <w:p w:rsidR="009508E8" w:rsidRDefault="009508E8">
      <w:pPr>
        <w:spacing w:after="0" w:line="240" w:lineRule="auto"/>
        <w:rPr>
          <w:rFonts w:ascii="Arial" w:eastAsia="Arial" w:hAnsi="Arial" w:cs="Arial"/>
          <w:color w:val="404040"/>
          <w:sz w:val="24"/>
          <w:szCs w:val="24"/>
        </w:rPr>
      </w:pPr>
    </w:p>
    <w:p w:rsidR="009508E8" w:rsidRDefault="009508E8">
      <w:pPr>
        <w:spacing w:after="0" w:line="240" w:lineRule="auto"/>
        <w:rPr>
          <w:rFonts w:ascii="Arial" w:eastAsia="Arial" w:hAnsi="Arial" w:cs="Arial"/>
          <w:color w:val="404040"/>
          <w:sz w:val="32"/>
          <w:szCs w:val="32"/>
        </w:rPr>
      </w:pPr>
    </w:p>
    <w:p w:rsidR="009508E8" w:rsidRDefault="009508E8">
      <w:pPr>
        <w:spacing w:after="0" w:line="240" w:lineRule="auto"/>
        <w:rPr>
          <w:rFonts w:ascii="Arial" w:eastAsia="Arial" w:hAnsi="Arial" w:cs="Arial"/>
          <w:color w:val="404040"/>
          <w:sz w:val="32"/>
          <w:szCs w:val="32"/>
        </w:rPr>
      </w:pPr>
    </w:p>
    <w:p w:rsidR="009508E8" w:rsidRDefault="001C2F38">
      <w:pPr>
        <w:spacing w:after="0" w:line="240" w:lineRule="auto"/>
        <w:rPr>
          <w:rFonts w:ascii="Arial" w:eastAsia="Arial" w:hAnsi="Arial" w:cs="Arial"/>
          <w:color w:val="404040"/>
          <w:sz w:val="32"/>
          <w:szCs w:val="32"/>
        </w:rPr>
      </w:pPr>
      <w:r>
        <w:rPr>
          <w:rFonts w:ascii="Arial" w:eastAsia="Arial" w:hAnsi="Arial" w:cs="Arial"/>
          <w:color w:val="404040"/>
          <w:sz w:val="32"/>
          <w:szCs w:val="32"/>
        </w:rPr>
        <w:t xml:space="preserve">NatSCA Conference &amp; AGM 2023  </w:t>
      </w:r>
      <w:r>
        <w:rPr>
          <w:rFonts w:ascii="Arial" w:eastAsia="Arial" w:hAnsi="Arial" w:cs="Arial"/>
          <w:color w:val="404040"/>
          <w:sz w:val="32"/>
          <w:szCs w:val="32"/>
        </w:rPr>
        <w:br/>
      </w:r>
      <w:r>
        <w:rPr>
          <w:rFonts w:ascii="Arial" w:eastAsia="Arial" w:hAnsi="Arial" w:cs="Arial"/>
          <w:b/>
          <w:color w:val="404040"/>
          <w:sz w:val="32"/>
          <w:szCs w:val="32"/>
        </w:rPr>
        <w:t>SAVE THE DATE</w:t>
      </w:r>
      <w:r>
        <w:rPr>
          <w:rFonts w:ascii="Arial" w:eastAsia="Arial" w:hAnsi="Arial" w:cs="Arial"/>
          <w:color w:val="404040"/>
          <w:sz w:val="32"/>
          <w:szCs w:val="32"/>
        </w:rPr>
        <w:t xml:space="preserve"> &amp; </w:t>
      </w:r>
      <w:r>
        <w:rPr>
          <w:rFonts w:ascii="Arial" w:eastAsia="Arial" w:hAnsi="Arial" w:cs="Arial"/>
          <w:b/>
          <w:color w:val="404040"/>
          <w:sz w:val="32"/>
          <w:szCs w:val="32"/>
        </w:rPr>
        <w:t>CALL FOR PAPERS</w:t>
      </w:r>
    </w:p>
    <w:p w:rsidR="009508E8" w:rsidRDefault="009508E8">
      <w:pPr>
        <w:spacing w:after="0" w:line="240" w:lineRule="auto"/>
        <w:rPr>
          <w:rFonts w:ascii="Arial" w:eastAsia="Arial" w:hAnsi="Arial" w:cs="Arial"/>
          <w:color w:val="404040"/>
          <w:sz w:val="24"/>
          <w:szCs w:val="24"/>
        </w:rPr>
      </w:pPr>
    </w:p>
    <w:p w:rsidR="009508E8" w:rsidRDefault="001C2F38">
      <w:pPr>
        <w:rPr>
          <w:rFonts w:ascii="Arial" w:eastAsia="Arial" w:hAnsi="Arial" w:cs="Arial"/>
          <w:color w:val="404040"/>
          <w:sz w:val="24"/>
          <w:szCs w:val="24"/>
        </w:rPr>
      </w:pPr>
      <w:bookmarkStart w:id="0" w:name="_heading=h.gjdgxs" w:colFirst="0" w:colLast="0"/>
      <w:bookmarkEnd w:id="0"/>
      <w:r>
        <w:rPr>
          <w:rFonts w:ascii="Arial" w:eastAsia="Arial" w:hAnsi="Arial" w:cs="Arial"/>
          <w:color w:val="404040"/>
          <w:sz w:val="24"/>
          <w:szCs w:val="24"/>
        </w:rPr>
        <w:t>The Annual Conference &amp; AGM of the Natural Sciences Collections Association will be held on Thursday 27th and Friday 28th April 2023. Stoke-on-Trent Museums will be hosting the conference at The Potteries Museum &amp; Art Gallery. The first day will include th</w:t>
      </w:r>
      <w:r>
        <w:rPr>
          <w:rFonts w:ascii="Arial" w:eastAsia="Arial" w:hAnsi="Arial" w:cs="Arial"/>
          <w:color w:val="404040"/>
          <w:sz w:val="24"/>
          <w:szCs w:val="24"/>
        </w:rPr>
        <w:t>e AGM, presentations and poster sessions. The second day will include presentations in the morning session, followed by gallery and collection tours in the afternoon.</w:t>
      </w:r>
    </w:p>
    <w:p w:rsidR="009508E8" w:rsidRDefault="009508E8">
      <w:pPr>
        <w:spacing w:after="0"/>
        <w:rPr>
          <w:rFonts w:ascii="Arial" w:eastAsia="Arial" w:hAnsi="Arial" w:cs="Arial"/>
          <w:color w:val="404040"/>
          <w:sz w:val="24"/>
          <w:szCs w:val="24"/>
        </w:rPr>
      </w:pPr>
    </w:p>
    <w:p w:rsidR="009508E8" w:rsidRDefault="001C2F38">
      <w:pPr>
        <w:spacing w:after="0" w:line="240" w:lineRule="auto"/>
        <w:rPr>
          <w:rFonts w:ascii="Arial" w:eastAsia="Arial" w:hAnsi="Arial" w:cs="Arial"/>
          <w:b/>
          <w:color w:val="404040"/>
          <w:sz w:val="28"/>
          <w:szCs w:val="28"/>
        </w:rPr>
      </w:pPr>
      <w:r>
        <w:rPr>
          <w:rFonts w:ascii="Arial" w:eastAsia="Arial" w:hAnsi="Arial" w:cs="Arial"/>
          <w:b/>
          <w:color w:val="404040"/>
          <w:sz w:val="28"/>
          <w:szCs w:val="28"/>
        </w:rPr>
        <w:t xml:space="preserve">So how do we actually do all this? </w:t>
      </w:r>
      <w:r>
        <w:rPr>
          <w:rFonts w:ascii="Arial" w:eastAsia="Arial" w:hAnsi="Arial" w:cs="Arial"/>
          <w:b/>
          <w:color w:val="404040"/>
          <w:sz w:val="28"/>
          <w:szCs w:val="28"/>
        </w:rPr>
        <w:br/>
        <w:t>Hopeful futures and turning theory into practice for</w:t>
      </w:r>
      <w:r>
        <w:rPr>
          <w:rFonts w:ascii="Arial" w:eastAsia="Arial" w:hAnsi="Arial" w:cs="Arial"/>
          <w:b/>
          <w:color w:val="404040"/>
          <w:sz w:val="28"/>
          <w:szCs w:val="28"/>
        </w:rPr>
        <w:t xml:space="preserve"> big issues in natural history collections</w:t>
      </w:r>
    </w:p>
    <w:p w:rsidR="009508E8" w:rsidRDefault="009508E8">
      <w:pPr>
        <w:spacing w:after="0" w:line="240" w:lineRule="auto"/>
        <w:rPr>
          <w:rFonts w:ascii="Arial" w:eastAsia="Arial" w:hAnsi="Arial" w:cs="Arial"/>
          <w:color w:val="404040"/>
          <w:sz w:val="24"/>
          <w:szCs w:val="24"/>
        </w:rPr>
      </w:pPr>
    </w:p>
    <w:p w:rsidR="009508E8" w:rsidRDefault="001C2F38">
      <w:pPr>
        <w:rPr>
          <w:rFonts w:ascii="Arial" w:eastAsia="Arial" w:hAnsi="Arial" w:cs="Arial"/>
          <w:color w:val="404040"/>
          <w:sz w:val="24"/>
          <w:szCs w:val="24"/>
        </w:rPr>
      </w:pPr>
      <w:r>
        <w:rPr>
          <w:rFonts w:ascii="Arial" w:eastAsia="Arial" w:hAnsi="Arial" w:cs="Arial"/>
          <w:color w:val="404040"/>
          <w:sz w:val="24"/>
          <w:szCs w:val="24"/>
        </w:rPr>
        <w:t>This is the “How To…” conference for people working with natural history collections. The last few years have seen unprecedented changes in the expectations for what the museum sector can deliver. Global and loca</w:t>
      </w:r>
      <w:r>
        <w:rPr>
          <w:rFonts w:ascii="Arial" w:eastAsia="Arial" w:hAnsi="Arial" w:cs="Arial"/>
          <w:color w:val="404040"/>
          <w:sz w:val="24"/>
          <w:szCs w:val="24"/>
        </w:rPr>
        <w:t>l social and environmental issues have coincided to reinforce the needs of museums to consider their reinvention and relevance.</w:t>
      </w:r>
    </w:p>
    <w:p w:rsidR="009508E8" w:rsidRDefault="001C2F38">
      <w:pPr>
        <w:rPr>
          <w:rFonts w:ascii="Arial" w:eastAsia="Arial" w:hAnsi="Arial" w:cs="Arial"/>
          <w:color w:val="404040"/>
          <w:sz w:val="24"/>
          <w:szCs w:val="24"/>
        </w:rPr>
      </w:pPr>
      <w:r>
        <w:rPr>
          <w:rFonts w:ascii="Arial" w:eastAsia="Arial" w:hAnsi="Arial" w:cs="Arial"/>
          <w:color w:val="404040"/>
          <w:sz w:val="24"/>
          <w:szCs w:val="24"/>
        </w:rPr>
        <w:t>These have brought many opportunities for exciting developments, but as we work to take positive action for and with our audienc</w:t>
      </w:r>
      <w:r>
        <w:rPr>
          <w:rFonts w:ascii="Arial" w:eastAsia="Arial" w:hAnsi="Arial" w:cs="Arial"/>
          <w:color w:val="404040"/>
          <w:sz w:val="24"/>
          <w:szCs w:val="24"/>
        </w:rPr>
        <w:t xml:space="preserve">es – often centred on wellbeing – the people working and volunteering in the sector have been placed under pressures that impact their own wellness, making clear we need to support each other and look after ourselves too. </w:t>
      </w:r>
    </w:p>
    <w:p w:rsidR="009508E8" w:rsidRDefault="001C2F38">
      <w:pPr>
        <w:rPr>
          <w:rFonts w:ascii="Arial" w:eastAsia="Arial" w:hAnsi="Arial" w:cs="Arial"/>
          <w:color w:val="404040"/>
          <w:sz w:val="24"/>
          <w:szCs w:val="24"/>
        </w:rPr>
      </w:pPr>
      <w:r>
        <w:rPr>
          <w:rFonts w:ascii="Arial" w:eastAsia="Arial" w:hAnsi="Arial" w:cs="Arial"/>
          <w:b/>
          <w:color w:val="404040"/>
          <w:sz w:val="24"/>
          <w:szCs w:val="24"/>
        </w:rPr>
        <w:t>The #NatSCA2023 conference invite</w:t>
      </w:r>
      <w:r>
        <w:rPr>
          <w:rFonts w:ascii="Arial" w:eastAsia="Arial" w:hAnsi="Arial" w:cs="Arial"/>
          <w:b/>
          <w:color w:val="404040"/>
          <w:sz w:val="24"/>
          <w:szCs w:val="24"/>
        </w:rPr>
        <w:t>s proposals</w:t>
      </w:r>
      <w:r>
        <w:rPr>
          <w:rFonts w:ascii="Arial" w:eastAsia="Arial" w:hAnsi="Arial" w:cs="Arial"/>
          <w:color w:val="404040"/>
          <w:sz w:val="24"/>
          <w:szCs w:val="24"/>
        </w:rPr>
        <w:t xml:space="preserve"> for presentations on a broad range of themes that will spin hope from these subjects. We seek ideas from the natural history collections community and beyond, with the aim that we will come away feeling better. For example, have you developed p</w:t>
      </w:r>
      <w:r>
        <w:rPr>
          <w:rFonts w:ascii="Arial" w:eastAsia="Arial" w:hAnsi="Arial" w:cs="Arial"/>
          <w:color w:val="404040"/>
          <w:sz w:val="24"/>
          <w:szCs w:val="24"/>
        </w:rPr>
        <w:t>ractices or concepts that relate to:</w:t>
      </w:r>
    </w:p>
    <w:p w:rsidR="009508E8" w:rsidRDefault="001C2F38">
      <w:pPr>
        <w:numPr>
          <w:ilvl w:val="0"/>
          <w:numId w:val="1"/>
        </w:numPr>
        <w:pBdr>
          <w:top w:val="nil"/>
          <w:left w:val="nil"/>
          <w:bottom w:val="nil"/>
          <w:right w:val="nil"/>
          <w:between w:val="nil"/>
        </w:pBdr>
        <w:spacing w:after="0"/>
        <w:rPr>
          <w:rFonts w:ascii="Arial" w:eastAsia="Arial" w:hAnsi="Arial" w:cs="Arial"/>
          <w:color w:val="404040"/>
          <w:sz w:val="24"/>
          <w:szCs w:val="24"/>
        </w:rPr>
      </w:pPr>
      <w:r>
        <w:rPr>
          <w:rFonts w:ascii="Arial" w:eastAsia="Arial" w:hAnsi="Arial" w:cs="Arial"/>
          <w:color w:val="404040"/>
          <w:sz w:val="24"/>
          <w:szCs w:val="24"/>
        </w:rPr>
        <w:t>Supporting worker wellbeing?</w:t>
      </w:r>
    </w:p>
    <w:p w:rsidR="009508E8" w:rsidRDefault="001C2F38">
      <w:pPr>
        <w:numPr>
          <w:ilvl w:val="0"/>
          <w:numId w:val="1"/>
        </w:numPr>
        <w:pBdr>
          <w:top w:val="nil"/>
          <w:left w:val="nil"/>
          <w:bottom w:val="nil"/>
          <w:right w:val="nil"/>
          <w:between w:val="nil"/>
        </w:pBdr>
        <w:spacing w:after="0"/>
        <w:rPr>
          <w:rFonts w:ascii="Arial" w:eastAsia="Arial" w:hAnsi="Arial" w:cs="Arial"/>
          <w:color w:val="404040"/>
          <w:sz w:val="24"/>
          <w:szCs w:val="24"/>
        </w:rPr>
      </w:pPr>
      <w:r>
        <w:rPr>
          <w:rFonts w:ascii="Arial" w:eastAsia="Arial" w:hAnsi="Arial" w:cs="Arial"/>
          <w:color w:val="404040"/>
          <w:sz w:val="24"/>
          <w:szCs w:val="24"/>
        </w:rPr>
        <w:t>Engaging audiences with the climate and biodiversity crises?</w:t>
      </w:r>
    </w:p>
    <w:p w:rsidR="009508E8" w:rsidRDefault="001C2F38">
      <w:pPr>
        <w:numPr>
          <w:ilvl w:val="0"/>
          <w:numId w:val="1"/>
        </w:numPr>
        <w:pBdr>
          <w:top w:val="nil"/>
          <w:left w:val="nil"/>
          <w:bottom w:val="nil"/>
          <w:right w:val="nil"/>
          <w:between w:val="nil"/>
        </w:pBdr>
        <w:spacing w:after="0"/>
        <w:rPr>
          <w:rFonts w:ascii="Arial" w:eastAsia="Arial" w:hAnsi="Arial" w:cs="Arial"/>
          <w:color w:val="404040"/>
          <w:sz w:val="24"/>
          <w:szCs w:val="24"/>
        </w:rPr>
      </w:pPr>
      <w:r>
        <w:rPr>
          <w:rFonts w:ascii="Arial" w:eastAsia="Arial" w:hAnsi="Arial" w:cs="Arial"/>
          <w:color w:val="404040"/>
          <w:sz w:val="24"/>
          <w:szCs w:val="24"/>
        </w:rPr>
        <w:t>Work towards social justice, restitution and decolonisation with collections and audiences?</w:t>
      </w:r>
    </w:p>
    <w:p w:rsidR="009508E8" w:rsidRDefault="001C2F38">
      <w:pPr>
        <w:numPr>
          <w:ilvl w:val="0"/>
          <w:numId w:val="1"/>
        </w:numPr>
        <w:pBdr>
          <w:top w:val="nil"/>
          <w:left w:val="nil"/>
          <w:bottom w:val="nil"/>
          <w:right w:val="nil"/>
          <w:between w:val="nil"/>
        </w:pBdr>
        <w:rPr>
          <w:rFonts w:ascii="Arial" w:eastAsia="Arial" w:hAnsi="Arial" w:cs="Arial"/>
          <w:color w:val="404040"/>
          <w:sz w:val="24"/>
          <w:szCs w:val="24"/>
        </w:rPr>
      </w:pPr>
      <w:r>
        <w:rPr>
          <w:rFonts w:ascii="Arial" w:eastAsia="Arial" w:hAnsi="Arial" w:cs="Arial"/>
          <w:color w:val="404040"/>
          <w:sz w:val="24"/>
          <w:szCs w:val="24"/>
        </w:rPr>
        <w:t>The cost-of-living crisis?</w:t>
      </w:r>
    </w:p>
    <w:p w:rsidR="009508E8" w:rsidRDefault="001C2F38">
      <w:pPr>
        <w:rPr>
          <w:rFonts w:ascii="Arial" w:eastAsia="Arial" w:hAnsi="Arial" w:cs="Arial"/>
          <w:color w:val="404040"/>
          <w:sz w:val="24"/>
          <w:szCs w:val="24"/>
        </w:rPr>
      </w:pPr>
      <w:r>
        <w:rPr>
          <w:rFonts w:ascii="Arial" w:eastAsia="Arial" w:hAnsi="Arial" w:cs="Arial"/>
          <w:color w:val="404040"/>
          <w:sz w:val="24"/>
          <w:szCs w:val="24"/>
        </w:rPr>
        <w:lastRenderedPageBreak/>
        <w:t>We would like to hear from anyone and everyone who uses natural science collections to interact with important global topics.</w:t>
      </w:r>
    </w:p>
    <w:p w:rsidR="009508E8" w:rsidRDefault="001C2F38">
      <w:pPr>
        <w:pBdr>
          <w:top w:val="nil"/>
          <w:left w:val="nil"/>
          <w:bottom w:val="nil"/>
          <w:right w:val="nil"/>
          <w:between w:val="nil"/>
        </w:pBdr>
        <w:spacing w:line="240" w:lineRule="auto"/>
        <w:rPr>
          <w:rFonts w:ascii="Arial" w:eastAsia="Arial" w:hAnsi="Arial" w:cs="Arial"/>
          <w:color w:val="404040"/>
          <w:sz w:val="24"/>
          <w:szCs w:val="24"/>
        </w:rPr>
      </w:pPr>
      <w:r>
        <w:rPr>
          <w:rFonts w:ascii="Arial" w:eastAsia="Arial" w:hAnsi="Arial" w:cs="Arial"/>
          <w:color w:val="404040"/>
          <w:sz w:val="24"/>
          <w:szCs w:val="24"/>
        </w:rPr>
        <w:t xml:space="preserve">This conference intends to offer an opportunity to share the best ideas and approaches to working with collections and audiences. </w:t>
      </w:r>
      <w:r>
        <w:rPr>
          <w:rFonts w:ascii="Arial" w:eastAsia="Arial" w:hAnsi="Arial" w:cs="Arial"/>
          <w:color w:val="404040"/>
          <w:sz w:val="24"/>
          <w:szCs w:val="24"/>
        </w:rPr>
        <w:t>We will prioritise papers that focus on sharing ideas, tools and guidance rather than simply reporting results – so please try to reflect this in your abstract. You may even consider beginning your presentation title with “How to…”</w:t>
      </w:r>
    </w:p>
    <w:p w:rsidR="009508E8" w:rsidRDefault="001C2F38">
      <w:pPr>
        <w:pBdr>
          <w:top w:val="nil"/>
          <w:left w:val="nil"/>
          <w:bottom w:val="nil"/>
          <w:right w:val="nil"/>
          <w:between w:val="nil"/>
        </w:pBdr>
        <w:spacing w:line="240" w:lineRule="auto"/>
        <w:rPr>
          <w:rFonts w:ascii="Arial" w:eastAsia="Arial" w:hAnsi="Arial" w:cs="Arial"/>
          <w:color w:val="404040"/>
          <w:sz w:val="24"/>
          <w:szCs w:val="24"/>
        </w:rPr>
      </w:pPr>
      <w:r>
        <w:rPr>
          <w:rFonts w:ascii="Arial" w:eastAsia="Arial" w:hAnsi="Arial" w:cs="Arial"/>
          <w:color w:val="404040"/>
          <w:sz w:val="24"/>
          <w:szCs w:val="24"/>
        </w:rPr>
        <w:t>While we have a focus on</w:t>
      </w:r>
      <w:r>
        <w:rPr>
          <w:rFonts w:ascii="Arial" w:eastAsia="Arial" w:hAnsi="Arial" w:cs="Arial"/>
          <w:color w:val="404040"/>
          <w:sz w:val="24"/>
          <w:szCs w:val="24"/>
        </w:rPr>
        <w:t xml:space="preserve"> natural science collections, we recognise that we can learn from others in the wider museum sector and we welcome submissions from anyone who wishes to share techniques and ideas with broader relevance and application.</w:t>
      </w:r>
    </w:p>
    <w:p w:rsidR="009508E8" w:rsidRDefault="001C2F38">
      <w:pPr>
        <w:pBdr>
          <w:top w:val="nil"/>
          <w:left w:val="nil"/>
          <w:bottom w:val="nil"/>
          <w:right w:val="nil"/>
          <w:between w:val="nil"/>
        </w:pBdr>
        <w:spacing w:line="240" w:lineRule="auto"/>
        <w:rPr>
          <w:rFonts w:ascii="Arial" w:eastAsia="Arial" w:hAnsi="Arial" w:cs="Arial"/>
          <w:color w:val="404040"/>
          <w:sz w:val="24"/>
          <w:szCs w:val="24"/>
        </w:rPr>
      </w:pPr>
      <w:r>
        <w:rPr>
          <w:rFonts w:ascii="Arial" w:eastAsia="Arial" w:hAnsi="Arial" w:cs="Arial"/>
          <w:color w:val="404040"/>
          <w:sz w:val="24"/>
          <w:szCs w:val="24"/>
        </w:rPr>
        <w:t>Papers can be presented in any of se</w:t>
      </w:r>
      <w:r>
        <w:rPr>
          <w:rFonts w:ascii="Arial" w:eastAsia="Arial" w:hAnsi="Arial" w:cs="Arial"/>
          <w:color w:val="404040"/>
          <w:sz w:val="24"/>
          <w:szCs w:val="24"/>
        </w:rPr>
        <w:t xml:space="preserve">veral formats: A </w:t>
      </w:r>
      <w:proofErr w:type="gramStart"/>
      <w:r>
        <w:rPr>
          <w:rFonts w:ascii="Arial" w:eastAsia="Arial" w:hAnsi="Arial" w:cs="Arial"/>
          <w:color w:val="404040"/>
          <w:sz w:val="24"/>
          <w:szCs w:val="24"/>
        </w:rPr>
        <w:t>20 minute</w:t>
      </w:r>
      <w:proofErr w:type="gramEnd"/>
      <w:r>
        <w:rPr>
          <w:rFonts w:ascii="Arial" w:eastAsia="Arial" w:hAnsi="Arial" w:cs="Arial"/>
          <w:color w:val="404040"/>
          <w:sz w:val="24"/>
          <w:szCs w:val="24"/>
        </w:rPr>
        <w:t xml:space="preserve"> presentation (consisting of a 15 minute talk followed by 5 minutes of Q&amp;A), a 5 minute lightning talk or a poster stand. Talks can be presented in person or by submission of a pre-recorded presentation, with the option of Q&amp;A the</w:t>
      </w:r>
      <w:r>
        <w:rPr>
          <w:rFonts w:ascii="Arial" w:eastAsia="Arial" w:hAnsi="Arial" w:cs="Arial"/>
          <w:color w:val="404040"/>
          <w:sz w:val="24"/>
          <w:szCs w:val="24"/>
        </w:rPr>
        <w:t>n being conducted over live video stream (Zoom).</w:t>
      </w:r>
    </w:p>
    <w:p w:rsidR="009508E8" w:rsidRDefault="009508E8">
      <w:pPr>
        <w:spacing w:after="0" w:line="240" w:lineRule="auto"/>
        <w:rPr>
          <w:rFonts w:ascii="Arial" w:eastAsia="Arial" w:hAnsi="Arial" w:cs="Arial"/>
          <w:color w:val="404040"/>
          <w:sz w:val="24"/>
          <w:szCs w:val="24"/>
        </w:rPr>
      </w:pPr>
    </w:p>
    <w:p w:rsidR="009508E8" w:rsidRDefault="001C2F38">
      <w:pPr>
        <w:spacing w:after="0" w:line="240" w:lineRule="auto"/>
        <w:rPr>
          <w:rFonts w:ascii="Arial" w:eastAsia="Arial" w:hAnsi="Arial" w:cs="Arial"/>
          <w:color w:val="404040"/>
          <w:sz w:val="24"/>
          <w:szCs w:val="24"/>
        </w:rPr>
      </w:pPr>
      <w:r>
        <w:rPr>
          <w:rFonts w:ascii="Arial" w:eastAsia="Arial" w:hAnsi="Arial" w:cs="Arial"/>
          <w:color w:val="404040"/>
          <w:sz w:val="24"/>
          <w:szCs w:val="24"/>
        </w:rPr>
        <w:t xml:space="preserve">Please complete your abstract using the form below. </w:t>
      </w:r>
    </w:p>
    <w:p w:rsidR="009508E8" w:rsidRDefault="009508E8">
      <w:pPr>
        <w:spacing w:after="0" w:line="240" w:lineRule="auto"/>
        <w:rPr>
          <w:rFonts w:ascii="Arial" w:eastAsia="Arial" w:hAnsi="Arial" w:cs="Arial"/>
          <w:color w:val="404040"/>
          <w:sz w:val="24"/>
          <w:szCs w:val="24"/>
        </w:rPr>
      </w:pPr>
    </w:p>
    <w:p w:rsidR="009508E8" w:rsidRDefault="009508E8">
      <w:pPr>
        <w:spacing w:after="0" w:line="240" w:lineRule="auto"/>
        <w:rPr>
          <w:rFonts w:ascii="Arial" w:eastAsia="Arial" w:hAnsi="Arial" w:cs="Arial"/>
          <w:color w:val="404040"/>
          <w:sz w:val="24"/>
          <w:szCs w:val="24"/>
        </w:rPr>
      </w:pPr>
    </w:p>
    <w:p w:rsidR="009508E8" w:rsidRDefault="001C2F38">
      <w:pPr>
        <w:spacing w:after="0" w:line="240" w:lineRule="auto"/>
        <w:jc w:val="center"/>
        <w:rPr>
          <w:rFonts w:ascii="Arial" w:eastAsia="Arial" w:hAnsi="Arial" w:cs="Arial"/>
          <w:b/>
          <w:color w:val="404040"/>
          <w:sz w:val="24"/>
          <w:szCs w:val="24"/>
        </w:rPr>
      </w:pPr>
      <w:r>
        <w:rPr>
          <w:rFonts w:ascii="Arial" w:eastAsia="Arial" w:hAnsi="Arial" w:cs="Arial"/>
          <w:color w:val="404040"/>
          <w:sz w:val="24"/>
          <w:szCs w:val="24"/>
        </w:rPr>
        <w:t>Deadline for submission: 5pm GMT Monday 6</w:t>
      </w:r>
      <w:r>
        <w:rPr>
          <w:rFonts w:ascii="Arial" w:eastAsia="Arial" w:hAnsi="Arial" w:cs="Arial"/>
          <w:color w:val="404040"/>
          <w:sz w:val="24"/>
          <w:szCs w:val="24"/>
        </w:rPr>
        <w:t>th February</w:t>
      </w:r>
    </w:p>
    <w:p w:rsidR="009508E8" w:rsidRDefault="001C2F38">
      <w:pPr>
        <w:spacing w:after="0" w:line="240" w:lineRule="auto"/>
        <w:jc w:val="center"/>
        <w:rPr>
          <w:rFonts w:ascii="Arial" w:eastAsia="Arial" w:hAnsi="Arial" w:cs="Arial"/>
          <w:sz w:val="24"/>
          <w:szCs w:val="24"/>
        </w:rPr>
      </w:pPr>
      <w:r>
        <w:rPr>
          <w:rFonts w:ascii="Arial" w:eastAsia="Arial" w:hAnsi="Arial" w:cs="Arial"/>
          <w:color w:val="404040"/>
          <w:sz w:val="24"/>
          <w:szCs w:val="24"/>
        </w:rPr>
        <w:t xml:space="preserve">Please send your abstract to: </w:t>
      </w:r>
      <w:hyperlink r:id="rId10">
        <w:r>
          <w:rPr>
            <w:rFonts w:ascii="Arial" w:eastAsia="Arial" w:hAnsi="Arial" w:cs="Arial"/>
            <w:color w:val="0000FF"/>
            <w:sz w:val="24"/>
            <w:szCs w:val="24"/>
            <w:u w:val="single"/>
          </w:rPr>
          <w:t>conference@natsca.or</w:t>
        </w:r>
        <w:r>
          <w:rPr>
            <w:rFonts w:ascii="Arial" w:eastAsia="Arial" w:hAnsi="Arial" w:cs="Arial"/>
            <w:color w:val="0000FF"/>
            <w:sz w:val="24"/>
            <w:szCs w:val="24"/>
            <w:u w:val="single"/>
          </w:rPr>
          <w:t>g</w:t>
        </w:r>
      </w:hyperlink>
    </w:p>
    <w:p w:rsidR="009508E8" w:rsidRDefault="001C2F38">
      <w:pPr>
        <w:spacing w:after="0" w:line="240" w:lineRule="auto"/>
        <w:rPr>
          <w:rFonts w:ascii="Arial" w:eastAsia="Arial" w:hAnsi="Arial" w:cs="Arial"/>
          <w:color w:val="404040"/>
          <w:sz w:val="24"/>
          <w:szCs w:val="24"/>
        </w:rPr>
      </w:pPr>
      <w:r>
        <w:br w:type="page"/>
      </w:r>
      <w:r>
        <w:rPr>
          <w:rFonts w:ascii="Arial" w:eastAsia="Arial" w:hAnsi="Arial" w:cs="Arial"/>
          <w:color w:val="404040"/>
          <w:sz w:val="32"/>
          <w:szCs w:val="32"/>
        </w:rPr>
        <w:lastRenderedPageBreak/>
        <w:t xml:space="preserve">NatSCA Conference &amp; AGM 2023    </w:t>
      </w:r>
      <w:r>
        <w:rPr>
          <w:rFonts w:ascii="Arial" w:eastAsia="Arial" w:hAnsi="Arial" w:cs="Arial"/>
          <w:b/>
          <w:color w:val="404040"/>
          <w:sz w:val="32"/>
          <w:szCs w:val="32"/>
        </w:rPr>
        <w:t>CALL FOR PAPERS</w:t>
      </w:r>
    </w:p>
    <w:p w:rsidR="009508E8" w:rsidRDefault="009508E8">
      <w:pPr>
        <w:spacing w:after="0"/>
        <w:rPr>
          <w:rFonts w:ascii="Arial" w:eastAsia="Arial" w:hAnsi="Arial" w:cs="Arial"/>
          <w:b/>
          <w:color w:val="404040"/>
          <w:sz w:val="32"/>
          <w:szCs w:val="32"/>
        </w:rPr>
      </w:pPr>
    </w:p>
    <w:p w:rsidR="009508E8" w:rsidRDefault="001C2F38">
      <w:pPr>
        <w:rPr>
          <w:rFonts w:ascii="Arial" w:eastAsia="Arial" w:hAnsi="Arial" w:cs="Arial"/>
          <w:sz w:val="24"/>
          <w:szCs w:val="24"/>
        </w:rPr>
      </w:pPr>
      <w:r>
        <w:rPr>
          <w:rFonts w:ascii="Arial" w:eastAsia="Arial" w:hAnsi="Arial" w:cs="Arial"/>
          <w:b/>
          <w:sz w:val="24"/>
          <w:szCs w:val="24"/>
        </w:rPr>
        <w:t>Name:</w:t>
      </w:r>
      <w:r>
        <w:rPr>
          <w:rFonts w:ascii="Arial" w:eastAsia="Arial" w:hAnsi="Arial" w:cs="Arial"/>
          <w:color w:val="404040"/>
          <w:sz w:val="24"/>
          <w:szCs w:val="24"/>
        </w:rPr>
        <w:t xml:space="preserve"> </w:t>
      </w:r>
    </w:p>
    <w:p w:rsidR="009508E8" w:rsidRDefault="001C2F38">
      <w:pPr>
        <w:rPr>
          <w:rFonts w:ascii="Arial" w:eastAsia="Arial" w:hAnsi="Arial" w:cs="Arial"/>
          <w:b/>
          <w:sz w:val="24"/>
          <w:szCs w:val="24"/>
        </w:rPr>
      </w:pPr>
      <w:r>
        <w:rPr>
          <w:rFonts w:ascii="Arial" w:eastAsia="Arial" w:hAnsi="Arial" w:cs="Arial"/>
          <w:b/>
          <w:sz w:val="24"/>
          <w:szCs w:val="24"/>
        </w:rPr>
        <w:t xml:space="preserve">Organisation: </w:t>
      </w:r>
    </w:p>
    <w:p w:rsidR="009508E8" w:rsidRDefault="001C2F38">
      <w:pPr>
        <w:rPr>
          <w:rFonts w:ascii="Arial" w:eastAsia="Arial" w:hAnsi="Arial" w:cs="Arial"/>
          <w:b/>
          <w:sz w:val="24"/>
          <w:szCs w:val="24"/>
        </w:rPr>
      </w:pPr>
      <w:r>
        <w:rPr>
          <w:rFonts w:ascii="Arial" w:eastAsia="Arial" w:hAnsi="Arial" w:cs="Arial"/>
          <w:b/>
          <w:sz w:val="24"/>
          <w:szCs w:val="24"/>
        </w:rPr>
        <w:t xml:space="preserve">Contact details: </w:t>
      </w:r>
    </w:p>
    <w:p w:rsidR="009508E8" w:rsidRDefault="001C2F38">
      <w:pPr>
        <w:rPr>
          <w:rFonts w:ascii="Arial" w:eastAsia="Arial" w:hAnsi="Arial" w:cs="Arial"/>
          <w:sz w:val="24"/>
          <w:szCs w:val="24"/>
        </w:rPr>
      </w:pPr>
      <w:r>
        <w:rPr>
          <w:rFonts w:ascii="Arial" w:eastAsia="Arial" w:hAnsi="Arial" w:cs="Arial"/>
          <w:b/>
          <w:sz w:val="24"/>
          <w:szCs w:val="24"/>
        </w:rPr>
        <w:t xml:space="preserve">Social media </w:t>
      </w:r>
      <w:r>
        <w:rPr>
          <w:rFonts w:ascii="Arial" w:eastAsia="Arial" w:hAnsi="Arial" w:cs="Arial"/>
          <w:sz w:val="24"/>
          <w:szCs w:val="24"/>
        </w:rPr>
        <w:t>(only add if you are willing for these details to be shared):</w:t>
      </w:r>
    </w:p>
    <w:p w:rsidR="009508E8" w:rsidRDefault="001C2F38">
      <w:pPr>
        <w:rPr>
          <w:rFonts w:ascii="Arial" w:eastAsia="Arial" w:hAnsi="Arial" w:cs="Arial"/>
          <w:sz w:val="24"/>
          <w:szCs w:val="24"/>
        </w:rPr>
      </w:pPr>
      <w:r>
        <w:rPr>
          <w:rFonts w:ascii="Arial" w:eastAsia="Arial" w:hAnsi="Arial" w:cs="Arial"/>
          <w:b/>
          <w:sz w:val="24"/>
          <w:szCs w:val="24"/>
        </w:rPr>
        <w:t xml:space="preserve">Presentation Format (select as appropriate): </w:t>
      </w:r>
      <w:r>
        <w:rPr>
          <w:rFonts w:ascii="Arial" w:eastAsia="Arial" w:hAnsi="Arial" w:cs="Arial"/>
          <w:b/>
          <w:sz w:val="24"/>
          <w:szCs w:val="24"/>
        </w:rPr>
        <w:br/>
      </w:r>
      <w:r>
        <w:rPr>
          <w:rFonts w:ascii="Arial" w:eastAsia="Arial" w:hAnsi="Arial" w:cs="Arial"/>
          <w:sz w:val="24"/>
          <w:szCs w:val="24"/>
        </w:rPr>
        <w:t>20 Minute</w:t>
      </w:r>
      <w:r>
        <w:rPr>
          <w:rFonts w:ascii="Arial" w:eastAsia="Arial" w:hAnsi="Arial" w:cs="Arial"/>
          <w:b/>
          <w:sz w:val="24"/>
          <w:szCs w:val="24"/>
        </w:rPr>
        <w:t xml:space="preserve"> </w:t>
      </w:r>
      <w:r>
        <w:rPr>
          <w:rFonts w:ascii="Arial" w:eastAsia="Arial" w:hAnsi="Arial" w:cs="Arial"/>
          <w:sz w:val="24"/>
          <w:szCs w:val="24"/>
        </w:rPr>
        <w:t>Presentation (In-Person / Pre-Recorded)</w:t>
      </w:r>
      <w:r>
        <w:rPr>
          <w:rFonts w:ascii="Arial" w:eastAsia="Arial" w:hAnsi="Arial" w:cs="Arial"/>
          <w:sz w:val="24"/>
          <w:szCs w:val="24"/>
        </w:rPr>
        <w:br/>
        <w:t>5 Minute Lighting Talk (In-Person / Pre-Recorded)</w:t>
      </w:r>
      <w:r>
        <w:rPr>
          <w:rFonts w:ascii="Arial" w:eastAsia="Arial" w:hAnsi="Arial" w:cs="Arial"/>
          <w:sz w:val="24"/>
          <w:szCs w:val="24"/>
        </w:rPr>
        <w:br/>
        <w:t>Poster</w:t>
      </w:r>
    </w:p>
    <w:p w:rsidR="009508E8" w:rsidRDefault="001C2F38">
      <w:pPr>
        <w:rPr>
          <w:rFonts w:ascii="Arial" w:eastAsia="Arial" w:hAnsi="Arial" w:cs="Arial"/>
          <w:b/>
          <w:sz w:val="24"/>
          <w:szCs w:val="24"/>
        </w:rPr>
      </w:pPr>
      <w:r>
        <w:rPr>
          <w:rFonts w:ascii="Arial" w:eastAsia="Arial" w:hAnsi="Arial" w:cs="Arial"/>
          <w:b/>
          <w:sz w:val="24"/>
          <w:szCs w:val="24"/>
        </w:rPr>
        <w:t xml:space="preserve">If we are oversubscribed, would you be willing to submit your paper as a poster? (Please indicate as appropriate): </w:t>
      </w:r>
      <w:r>
        <w:rPr>
          <w:rFonts w:ascii="Arial" w:eastAsia="Arial" w:hAnsi="Arial" w:cs="Arial"/>
          <w:sz w:val="24"/>
          <w:szCs w:val="24"/>
        </w:rPr>
        <w:t>Yes / No</w:t>
      </w:r>
    </w:p>
    <w:p w:rsidR="009508E8" w:rsidRDefault="001C2F38">
      <w:pPr>
        <w:rPr>
          <w:rFonts w:ascii="Arial" w:eastAsia="Arial" w:hAnsi="Arial" w:cs="Arial"/>
          <w:color w:val="404040"/>
          <w:sz w:val="24"/>
          <w:szCs w:val="24"/>
        </w:rPr>
      </w:pPr>
      <w:r>
        <w:rPr>
          <w:rFonts w:ascii="Arial" w:eastAsia="Arial" w:hAnsi="Arial" w:cs="Arial"/>
          <w:b/>
          <w:sz w:val="24"/>
          <w:szCs w:val="24"/>
        </w:rPr>
        <w:t xml:space="preserve">Title: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508E8">
        <w:trPr>
          <w:trHeight w:val="3945"/>
        </w:trPr>
        <w:tc>
          <w:tcPr>
            <w:tcW w:w="9016" w:type="dxa"/>
          </w:tcPr>
          <w:p w:rsidR="009508E8" w:rsidRDefault="001C2F38">
            <w:pPr>
              <w:rPr>
                <w:rFonts w:ascii="Arial" w:eastAsia="Arial" w:hAnsi="Arial" w:cs="Arial"/>
                <w:b/>
                <w:sz w:val="24"/>
                <w:szCs w:val="24"/>
              </w:rPr>
            </w:pPr>
            <w:r>
              <w:rPr>
                <w:rFonts w:ascii="Arial" w:eastAsia="Arial" w:hAnsi="Arial" w:cs="Arial"/>
                <w:b/>
                <w:sz w:val="24"/>
                <w:szCs w:val="24"/>
              </w:rPr>
              <w:t>Abstract (200 - 300 words):</w:t>
            </w:r>
          </w:p>
          <w:p w:rsidR="009508E8" w:rsidRDefault="009508E8">
            <w:pPr>
              <w:rPr>
                <w:rFonts w:ascii="Arial" w:eastAsia="Arial" w:hAnsi="Arial" w:cs="Arial"/>
                <w:b/>
                <w:sz w:val="24"/>
                <w:szCs w:val="24"/>
              </w:rPr>
            </w:pPr>
          </w:p>
          <w:p w:rsidR="009508E8" w:rsidRDefault="009508E8">
            <w:pPr>
              <w:rPr>
                <w:rFonts w:ascii="Arial" w:eastAsia="Arial" w:hAnsi="Arial" w:cs="Arial"/>
                <w:color w:val="404040"/>
                <w:sz w:val="24"/>
                <w:szCs w:val="24"/>
              </w:rPr>
            </w:pPr>
          </w:p>
          <w:p w:rsidR="009508E8" w:rsidRDefault="009508E8">
            <w:pPr>
              <w:rPr>
                <w:rFonts w:ascii="Arial" w:eastAsia="Arial" w:hAnsi="Arial" w:cs="Arial"/>
                <w:color w:val="404040"/>
                <w:sz w:val="24"/>
                <w:szCs w:val="24"/>
              </w:rPr>
            </w:pPr>
          </w:p>
        </w:tc>
      </w:tr>
    </w:tbl>
    <w:p w:rsidR="009508E8" w:rsidRDefault="009508E8">
      <w:pPr>
        <w:rPr>
          <w:rFonts w:ascii="Arial" w:eastAsia="Arial" w:hAnsi="Arial" w:cs="Arial"/>
          <w:sz w:val="24"/>
          <w:szCs w:val="24"/>
        </w:rPr>
      </w:pPr>
    </w:p>
    <w:p w:rsidR="009508E8" w:rsidRDefault="001C2F38">
      <w:pPr>
        <w:rPr>
          <w:rFonts w:ascii="Arial" w:eastAsia="Arial" w:hAnsi="Arial" w:cs="Arial"/>
          <w:sz w:val="24"/>
          <w:szCs w:val="24"/>
        </w:rPr>
      </w:pPr>
      <w:r>
        <w:rPr>
          <w:rFonts w:ascii="Arial" w:eastAsia="Arial" w:hAnsi="Arial" w:cs="Arial"/>
          <w:sz w:val="24"/>
          <w:szCs w:val="24"/>
        </w:rPr>
        <w:t>For in-person presentations, the conference fee for the day of your talk will be waived. You may claim travel and accommodation expenses of up to £15</w:t>
      </w:r>
      <w:r>
        <w:rPr>
          <w:rFonts w:ascii="Arial" w:eastAsia="Arial" w:hAnsi="Arial" w:cs="Arial"/>
          <w:sz w:val="24"/>
          <w:szCs w:val="24"/>
        </w:rPr>
        <w:t>0 following submission of a write-up of your paper to the NatSCA Editor in a suitable format for eith</w:t>
      </w:r>
      <w:r>
        <w:rPr>
          <w:rFonts w:ascii="Arial" w:eastAsia="Arial" w:hAnsi="Arial" w:cs="Arial"/>
          <w:sz w:val="24"/>
          <w:szCs w:val="24"/>
        </w:rPr>
        <w:t xml:space="preserve">er the </w:t>
      </w:r>
      <w:r>
        <w:rPr>
          <w:rFonts w:ascii="Arial" w:eastAsia="Arial" w:hAnsi="Arial" w:cs="Arial"/>
          <w:i/>
          <w:sz w:val="24"/>
          <w:szCs w:val="24"/>
        </w:rPr>
        <w:t xml:space="preserve">Journal of Natural Science Collections </w:t>
      </w:r>
      <w:r>
        <w:rPr>
          <w:rFonts w:ascii="Arial" w:eastAsia="Arial" w:hAnsi="Arial" w:cs="Arial"/>
          <w:sz w:val="24"/>
          <w:szCs w:val="24"/>
        </w:rPr>
        <w:t>or</w:t>
      </w:r>
      <w:r>
        <w:rPr>
          <w:rFonts w:ascii="Arial" w:eastAsia="Arial" w:hAnsi="Arial" w:cs="Arial"/>
          <w:i/>
          <w:sz w:val="24"/>
          <w:szCs w:val="24"/>
        </w:rPr>
        <w:t xml:space="preserve"> NatSCA Notes &amp; Comments</w:t>
      </w:r>
      <w:r>
        <w:rPr>
          <w:rFonts w:ascii="Arial" w:eastAsia="Arial" w:hAnsi="Arial" w:cs="Arial"/>
          <w:sz w:val="24"/>
          <w:szCs w:val="24"/>
        </w:rPr>
        <w:t>, as appropriate. You must also present receipts to the Treasurer. Both the paper and the receipts must be submitted by 31st July 2023.</w:t>
      </w:r>
    </w:p>
    <w:p w:rsidR="009508E8" w:rsidRDefault="001C2F38">
      <w:pPr>
        <w:spacing w:after="0" w:line="240" w:lineRule="auto"/>
        <w:rPr>
          <w:rFonts w:ascii="Arial" w:eastAsia="Arial" w:hAnsi="Arial" w:cs="Arial"/>
          <w:sz w:val="24"/>
          <w:szCs w:val="24"/>
        </w:rPr>
      </w:pPr>
      <w:r>
        <w:rPr>
          <w:rFonts w:ascii="Arial" w:eastAsia="Arial" w:hAnsi="Arial" w:cs="Arial"/>
          <w:sz w:val="24"/>
          <w:szCs w:val="24"/>
        </w:rPr>
        <w:t>For co–delivered talks only one speaker is eligi</w:t>
      </w:r>
      <w:r>
        <w:rPr>
          <w:rFonts w:ascii="Arial" w:eastAsia="Arial" w:hAnsi="Arial" w:cs="Arial"/>
          <w:sz w:val="24"/>
          <w:szCs w:val="24"/>
        </w:rPr>
        <w:t>ble for the free place at the conference and expenses reimbursement.</w:t>
      </w:r>
    </w:p>
    <w:p w:rsidR="009508E8" w:rsidRDefault="009508E8">
      <w:pPr>
        <w:spacing w:after="0" w:line="240" w:lineRule="auto"/>
        <w:rPr>
          <w:rFonts w:ascii="Arial" w:eastAsia="Arial" w:hAnsi="Arial" w:cs="Arial"/>
          <w:sz w:val="24"/>
          <w:szCs w:val="24"/>
        </w:rPr>
      </w:pPr>
    </w:p>
    <w:p w:rsidR="009508E8" w:rsidRDefault="001C2F38">
      <w:pPr>
        <w:spacing w:after="0" w:line="240" w:lineRule="auto"/>
        <w:rPr>
          <w:rFonts w:ascii="Arial" w:eastAsia="Arial" w:hAnsi="Arial" w:cs="Arial"/>
          <w:color w:val="404040"/>
          <w:sz w:val="24"/>
          <w:szCs w:val="24"/>
        </w:rPr>
      </w:pPr>
      <w:r>
        <w:rPr>
          <w:rFonts w:ascii="Arial" w:eastAsia="Arial" w:hAnsi="Arial" w:cs="Arial"/>
          <w:sz w:val="24"/>
          <w:szCs w:val="24"/>
        </w:rPr>
        <w:t>Unfortunately, expenses are not available for poster presentations.</w:t>
      </w:r>
    </w:p>
    <w:p w:rsidR="009508E8" w:rsidRDefault="009508E8">
      <w:pPr>
        <w:rPr>
          <w:rFonts w:ascii="Arial" w:eastAsia="Arial" w:hAnsi="Arial" w:cs="Arial"/>
          <w:sz w:val="24"/>
          <w:szCs w:val="24"/>
        </w:rPr>
      </w:pPr>
    </w:p>
    <w:p w:rsidR="009508E8" w:rsidRDefault="001C2F38">
      <w:pPr>
        <w:spacing w:after="0" w:line="240" w:lineRule="auto"/>
        <w:jc w:val="center"/>
        <w:rPr>
          <w:rFonts w:ascii="Arial" w:eastAsia="Arial" w:hAnsi="Arial" w:cs="Arial"/>
          <w:b/>
          <w:color w:val="404040"/>
          <w:sz w:val="24"/>
          <w:szCs w:val="24"/>
        </w:rPr>
      </w:pPr>
      <w:r>
        <w:rPr>
          <w:rFonts w:ascii="Arial" w:eastAsia="Arial" w:hAnsi="Arial" w:cs="Arial"/>
          <w:color w:val="404040"/>
          <w:sz w:val="24"/>
          <w:szCs w:val="24"/>
        </w:rPr>
        <w:t xml:space="preserve">Deadline for submission: </w:t>
      </w:r>
      <w:r>
        <w:rPr>
          <w:rFonts w:ascii="Arial" w:eastAsia="Arial" w:hAnsi="Arial" w:cs="Arial"/>
          <w:b/>
          <w:color w:val="404040"/>
          <w:sz w:val="24"/>
          <w:szCs w:val="24"/>
        </w:rPr>
        <w:t>5pm GMT Monday 6</w:t>
      </w:r>
      <w:r>
        <w:rPr>
          <w:rFonts w:ascii="Arial" w:eastAsia="Arial" w:hAnsi="Arial" w:cs="Arial"/>
          <w:b/>
          <w:color w:val="404040"/>
          <w:sz w:val="24"/>
          <w:szCs w:val="24"/>
        </w:rPr>
        <w:t>th February</w:t>
      </w:r>
      <w:bookmarkStart w:id="1" w:name="_GoBack"/>
      <w:bookmarkEnd w:id="1"/>
    </w:p>
    <w:p w:rsidR="009508E8" w:rsidRDefault="001C2F38">
      <w:pPr>
        <w:tabs>
          <w:tab w:val="left" w:pos="2760"/>
        </w:tabs>
        <w:jc w:val="center"/>
        <w:rPr>
          <w:rFonts w:ascii="Arial" w:eastAsia="Arial" w:hAnsi="Arial" w:cs="Arial"/>
          <w:sz w:val="24"/>
          <w:szCs w:val="24"/>
        </w:rPr>
      </w:pPr>
      <w:r>
        <w:rPr>
          <w:rFonts w:ascii="Arial" w:eastAsia="Arial" w:hAnsi="Arial" w:cs="Arial"/>
          <w:color w:val="404040"/>
          <w:sz w:val="24"/>
          <w:szCs w:val="24"/>
        </w:rPr>
        <w:t xml:space="preserve">Please send your abstract to: </w:t>
      </w:r>
      <w:hyperlink r:id="rId11">
        <w:r>
          <w:rPr>
            <w:rFonts w:ascii="Arial" w:eastAsia="Arial" w:hAnsi="Arial" w:cs="Arial"/>
            <w:color w:val="0000FF"/>
            <w:sz w:val="24"/>
            <w:szCs w:val="24"/>
            <w:u w:val="single"/>
          </w:rPr>
          <w:t>conference@natsca.org</w:t>
        </w:r>
      </w:hyperlink>
    </w:p>
    <w:sectPr w:rsidR="009508E8">
      <w:footerReference w:type="default" r:id="rId12"/>
      <w:pgSz w:w="11906" w:h="16838"/>
      <w:pgMar w:top="1134"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C2F38">
      <w:pPr>
        <w:spacing w:after="0" w:line="240" w:lineRule="auto"/>
      </w:pPr>
      <w:r>
        <w:separator/>
      </w:r>
    </w:p>
  </w:endnote>
  <w:endnote w:type="continuationSeparator" w:id="0">
    <w:p w:rsidR="00000000" w:rsidRDefault="001C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E8" w:rsidRDefault="009508E8">
    <w:pPr>
      <w:tabs>
        <w:tab w:val="left" w:pos="2760"/>
      </w:tabs>
      <w:jc w:val="center"/>
      <w:rPr>
        <w:rFonts w:ascii="Arial" w:eastAsia="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C2F38">
      <w:pPr>
        <w:spacing w:after="0" w:line="240" w:lineRule="auto"/>
      </w:pPr>
      <w:r>
        <w:separator/>
      </w:r>
    </w:p>
  </w:footnote>
  <w:footnote w:type="continuationSeparator" w:id="0">
    <w:p w:rsidR="00000000" w:rsidRDefault="001C2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9607E"/>
    <w:multiLevelType w:val="multilevel"/>
    <w:tmpl w:val="27D22A4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8E8"/>
    <w:rsid w:val="001C2F38"/>
    <w:rsid w:val="00950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23E"/>
  <w15:docId w15:val="{3E45F7D4-EA6A-47CA-9747-55FA658D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5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7B5517"/>
    <w:pPr>
      <w:spacing w:after="0" w:line="240" w:lineRule="auto"/>
    </w:pPr>
    <w:rPr>
      <w:rFonts w:cs="Times New Roman"/>
    </w:rPr>
  </w:style>
  <w:style w:type="character" w:customStyle="1" w:styleId="PlainTextChar">
    <w:name w:val="Plain Text Char"/>
    <w:basedOn w:val="DefaultParagraphFont"/>
    <w:link w:val="PlainText"/>
    <w:uiPriority w:val="99"/>
    <w:rsid w:val="007B5517"/>
    <w:rPr>
      <w:rFonts w:ascii="Calibri" w:hAnsi="Calibri" w:cs="Times New Roman"/>
    </w:rPr>
  </w:style>
  <w:style w:type="paragraph" w:styleId="Header">
    <w:name w:val="header"/>
    <w:basedOn w:val="Normal"/>
    <w:link w:val="HeaderChar"/>
    <w:uiPriority w:val="99"/>
    <w:unhideWhenUsed/>
    <w:rsid w:val="007B5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517"/>
  </w:style>
  <w:style w:type="character" w:styleId="Hyperlink">
    <w:name w:val="Hyperlink"/>
    <w:uiPriority w:val="99"/>
    <w:rsid w:val="007B5517"/>
    <w:rPr>
      <w:rFonts w:cs="Times New Roman"/>
      <w:color w:val="0000FF"/>
      <w:u w:val="single"/>
    </w:rPr>
  </w:style>
  <w:style w:type="table" w:styleId="TableGrid">
    <w:name w:val="Table Grid"/>
    <w:basedOn w:val="TableNormal"/>
    <w:uiPriority w:val="59"/>
    <w:rsid w:val="007B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DA6"/>
    <w:pPr>
      <w:ind w:left="720"/>
      <w:contextualSpacing/>
    </w:pPr>
  </w:style>
  <w:style w:type="paragraph" w:styleId="Footer">
    <w:name w:val="footer"/>
    <w:basedOn w:val="Normal"/>
    <w:link w:val="FooterChar"/>
    <w:uiPriority w:val="99"/>
    <w:unhideWhenUsed/>
    <w:rsid w:val="00843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C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ference@natsca.org" TargetMode="External"/><Relationship Id="rId5" Type="http://schemas.openxmlformats.org/officeDocument/2006/relationships/webSettings" Target="webSettings.xml"/><Relationship Id="rId10" Type="http://schemas.openxmlformats.org/officeDocument/2006/relationships/hyperlink" Target="mailto:conference@natsca.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4pAyL2TPcxZcnBUfMNpXZrKi+g==">AMUW2mWLEhIzPdkmZWWsp+4FobY1+aI66ypWbI26IV1p6xvjdfWA28AsLAMKdKRIhs5+xx9eWax0ITMayVKvteo6UMmDZVeZRH1KVf172/MCXuSU66V1BKD44/aLPRo7299C+DEWJirG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Gallichan</dc:creator>
  <cp:lastModifiedBy>Glenn Roadley</cp:lastModifiedBy>
  <cp:revision>2</cp:revision>
  <dcterms:created xsi:type="dcterms:W3CDTF">2022-12-12T13:58:00Z</dcterms:created>
  <dcterms:modified xsi:type="dcterms:W3CDTF">2023-01-26T10:54:00Z</dcterms:modified>
</cp:coreProperties>
</file>